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4DB9A" w14:textId="7C599D26" w:rsidR="00743B71" w:rsidRDefault="00743B71" w:rsidP="0060308A">
      <w:pPr>
        <w:jc w:val="both"/>
        <w:rPr>
          <w:b/>
          <w:bCs/>
        </w:rPr>
      </w:pPr>
    </w:p>
    <w:p w14:paraId="14EEC4E7" w14:textId="27047C67" w:rsidR="00743B71" w:rsidRDefault="00743B71" w:rsidP="0060308A">
      <w:pPr>
        <w:jc w:val="both"/>
      </w:pPr>
    </w:p>
    <w:p w14:paraId="722554E1" w14:textId="1D36374C" w:rsidR="00743B71" w:rsidRDefault="00743B71" w:rsidP="0060308A">
      <w:pPr>
        <w:jc w:val="both"/>
      </w:pPr>
    </w:p>
    <w:p w14:paraId="43F42651" w14:textId="72CC38D2" w:rsidR="00743B71" w:rsidRDefault="00743B71" w:rsidP="0060308A">
      <w:pPr>
        <w:jc w:val="both"/>
        <w:rPr>
          <w:lang w:val="es-MX"/>
        </w:rPr>
      </w:pPr>
      <w:r>
        <w:t xml:space="preserve">En uso de sus facultades constitucionales y legales, en especial </w:t>
      </w:r>
      <w:r w:rsidRPr="00743B71">
        <w:rPr>
          <w:lang w:val="es-MX"/>
        </w:rPr>
        <w:t>las conferidas en el parágrafo segundo del artículo sexto y artículo 108 del acuerdo 30 de 2020 y</w:t>
      </w:r>
    </w:p>
    <w:p w14:paraId="1FACD0A5" w14:textId="43CD0343" w:rsidR="00743B71" w:rsidRDefault="00743B71" w:rsidP="0060308A">
      <w:pPr>
        <w:jc w:val="both"/>
        <w:rPr>
          <w:lang w:val="es-MX"/>
        </w:rPr>
      </w:pPr>
    </w:p>
    <w:p w14:paraId="2B02F975" w14:textId="78203635" w:rsidR="00743B71" w:rsidRDefault="00743B71" w:rsidP="0060308A">
      <w:pPr>
        <w:jc w:val="center"/>
        <w:rPr>
          <w:b/>
          <w:bCs/>
          <w:lang w:val="es-MX"/>
        </w:rPr>
      </w:pPr>
      <w:r>
        <w:rPr>
          <w:b/>
          <w:bCs/>
          <w:lang w:val="es-MX"/>
        </w:rPr>
        <w:t>CONSIDERANDO</w:t>
      </w:r>
    </w:p>
    <w:p w14:paraId="209A7C9A" w14:textId="61AAF417" w:rsidR="00743B71" w:rsidRPr="00743B71" w:rsidRDefault="00743B71" w:rsidP="0060308A">
      <w:pPr>
        <w:jc w:val="both"/>
        <w:rPr>
          <w:lang w:val="es-MX"/>
        </w:rPr>
      </w:pPr>
    </w:p>
    <w:p w14:paraId="7662EF84" w14:textId="395105D1" w:rsidR="00743B71" w:rsidRDefault="00743B71" w:rsidP="0060308A">
      <w:pPr>
        <w:jc w:val="both"/>
        <w:rPr>
          <w:lang w:val="es-MX"/>
        </w:rPr>
      </w:pPr>
      <w:r w:rsidRPr="00743B71">
        <w:rPr>
          <w:lang w:val="es-MX"/>
        </w:rPr>
        <w:t>Que</w:t>
      </w:r>
      <w:r>
        <w:rPr>
          <w:lang w:val="es-MX"/>
        </w:rPr>
        <w:t>,</w:t>
      </w:r>
      <w:r w:rsidRPr="00743B71">
        <w:rPr>
          <w:lang w:val="es-MX"/>
        </w:rPr>
        <w:t xml:space="preserve"> el </w:t>
      </w:r>
      <w:r>
        <w:rPr>
          <w:lang w:val="es-MX"/>
        </w:rPr>
        <w:t>A</w:t>
      </w:r>
      <w:r w:rsidRPr="00743B71">
        <w:rPr>
          <w:lang w:val="es-MX"/>
        </w:rPr>
        <w:t>cuerdo 030 de 2020 en artículo 104 estableci</w:t>
      </w:r>
      <w:r>
        <w:rPr>
          <w:lang w:val="es-MX"/>
        </w:rPr>
        <w:t xml:space="preserve">ó </w:t>
      </w:r>
      <w:r w:rsidRPr="00743B71">
        <w:rPr>
          <w:lang w:val="es-MX"/>
        </w:rPr>
        <w:t xml:space="preserve">como hecho generador del impuesto </w:t>
      </w:r>
      <w:r>
        <w:rPr>
          <w:lang w:val="es-MX"/>
        </w:rPr>
        <w:t>“</w:t>
      </w:r>
      <w:r w:rsidRPr="00743B71">
        <w:rPr>
          <w:i/>
          <w:iCs/>
          <w:lang w:val="es-MX"/>
        </w:rPr>
        <w:t>el uso de las líneas telefónicas en el Municipio de Soacha. Este</w:t>
      </w:r>
      <w:r w:rsidR="00F82E45">
        <w:rPr>
          <w:i/>
          <w:iCs/>
          <w:lang w:val="es-MX"/>
        </w:rPr>
        <w:t xml:space="preserve"> </w:t>
      </w:r>
      <w:r w:rsidRPr="00743B71">
        <w:rPr>
          <w:i/>
          <w:iCs/>
          <w:lang w:val="es-MX"/>
        </w:rPr>
        <w:t>incluye la prestación del servicio de voz en cualquiera de las modalidades a cargo de las personas naturales y jurídicas públicas o privadas que sean usuarios de los servicios de telefonía o vos que se presten en el Municipio de Soacha</w:t>
      </w:r>
      <w:r>
        <w:rPr>
          <w:lang w:val="es-MX"/>
        </w:rPr>
        <w:t>”</w:t>
      </w:r>
    </w:p>
    <w:p w14:paraId="4DB9281A" w14:textId="534449AE" w:rsidR="00743B71" w:rsidRDefault="00743B71" w:rsidP="0060308A">
      <w:pPr>
        <w:jc w:val="both"/>
        <w:rPr>
          <w:lang w:val="es-MX"/>
        </w:rPr>
      </w:pPr>
    </w:p>
    <w:p w14:paraId="7DCB890D" w14:textId="5C52E569" w:rsidR="00743B71" w:rsidRDefault="00743B71" w:rsidP="0060308A">
      <w:pPr>
        <w:jc w:val="both"/>
        <w:rPr>
          <w:lang w:val="es-MX"/>
        </w:rPr>
      </w:pPr>
      <w:r w:rsidRPr="00743B71">
        <w:rPr>
          <w:lang w:val="es-MX"/>
        </w:rPr>
        <w:t>Qu</w:t>
      </w:r>
      <w:r>
        <w:rPr>
          <w:lang w:val="es-MX"/>
        </w:rPr>
        <w:t>e,</w:t>
      </w:r>
      <w:r w:rsidRPr="00743B71">
        <w:rPr>
          <w:lang w:val="es-MX"/>
        </w:rPr>
        <w:t xml:space="preserve"> como sujetos pasivos fueron nominados los usuarios </w:t>
      </w:r>
      <w:r>
        <w:rPr>
          <w:lang w:val="es-MX"/>
        </w:rPr>
        <w:t>y/o</w:t>
      </w:r>
      <w:r w:rsidRPr="00743B71">
        <w:rPr>
          <w:lang w:val="es-MX"/>
        </w:rPr>
        <w:t xml:space="preserve"> consumidores de servicios de </w:t>
      </w:r>
      <w:r>
        <w:rPr>
          <w:lang w:val="es-MX"/>
        </w:rPr>
        <w:t>T</w:t>
      </w:r>
      <w:r w:rsidRPr="00743B71">
        <w:rPr>
          <w:lang w:val="es-MX"/>
        </w:rPr>
        <w:t>elefonía</w:t>
      </w:r>
      <w:r>
        <w:rPr>
          <w:lang w:val="es-MX"/>
        </w:rPr>
        <w:t xml:space="preserve"> o V</w:t>
      </w:r>
      <w:r w:rsidRPr="00743B71">
        <w:rPr>
          <w:lang w:val="es-MX"/>
        </w:rPr>
        <w:t>oz</w:t>
      </w:r>
      <w:r>
        <w:rPr>
          <w:lang w:val="es-MX"/>
        </w:rPr>
        <w:t>,</w:t>
      </w:r>
      <w:r w:rsidRPr="00743B71">
        <w:rPr>
          <w:lang w:val="es-MX"/>
        </w:rPr>
        <w:t xml:space="preserve"> en cualquiera de sus modalidades y conforme a lo establecido en el artículo 105</w:t>
      </w:r>
      <w:r>
        <w:rPr>
          <w:lang w:val="es-MX"/>
        </w:rPr>
        <w:t>,</w:t>
      </w:r>
      <w:r w:rsidRPr="00743B71">
        <w:rPr>
          <w:lang w:val="es-MX"/>
        </w:rPr>
        <w:t xml:space="preserve"> el impuesto se causa mensualmente en la facturación del servicio telefónico de voz y se debe pagar cada mes en la misma factura en que se cancela el correspondiente servicio telefónico</w:t>
      </w:r>
      <w:r>
        <w:rPr>
          <w:lang w:val="es-MX"/>
        </w:rPr>
        <w:t xml:space="preserve">. </w:t>
      </w:r>
    </w:p>
    <w:p w14:paraId="7337DB83" w14:textId="40ED1FC9" w:rsidR="00743B71" w:rsidRDefault="00743B71" w:rsidP="0060308A">
      <w:pPr>
        <w:jc w:val="both"/>
        <w:rPr>
          <w:lang w:val="es-MX"/>
        </w:rPr>
      </w:pPr>
    </w:p>
    <w:p w14:paraId="63E92AC6" w14:textId="54CE0FAE" w:rsidR="00743B71" w:rsidRDefault="00743B71" w:rsidP="0060308A">
      <w:pPr>
        <w:jc w:val="both"/>
        <w:rPr>
          <w:lang w:val="es-MX"/>
        </w:rPr>
      </w:pPr>
      <w:r w:rsidRPr="00743B71">
        <w:rPr>
          <w:lang w:val="es-MX"/>
        </w:rPr>
        <w:t>Que</w:t>
      </w:r>
      <w:r w:rsidR="00BC38A8">
        <w:rPr>
          <w:lang w:val="es-MX"/>
        </w:rPr>
        <w:t>,</w:t>
      </w:r>
      <w:r w:rsidRPr="00743B71">
        <w:rPr>
          <w:lang w:val="es-MX"/>
        </w:rPr>
        <w:t xml:space="preserve"> el artículo 109 del </w:t>
      </w:r>
      <w:r w:rsidR="00BC38A8">
        <w:rPr>
          <w:lang w:val="es-MX"/>
        </w:rPr>
        <w:t>A</w:t>
      </w:r>
      <w:r w:rsidRPr="00743B71">
        <w:rPr>
          <w:lang w:val="es-MX"/>
        </w:rPr>
        <w:t>cuerdo 030 de 2020 señaló como responsables del recaudo del</w:t>
      </w:r>
      <w:r w:rsidR="00BC38A8">
        <w:rPr>
          <w:lang w:val="es-MX"/>
        </w:rPr>
        <w:t xml:space="preserve"> impuesto</w:t>
      </w:r>
      <w:r w:rsidRPr="00743B71">
        <w:rPr>
          <w:lang w:val="es-MX"/>
        </w:rPr>
        <w:t xml:space="preserve"> de teléfonos a </w:t>
      </w:r>
      <w:r w:rsidR="00BC38A8">
        <w:rPr>
          <w:lang w:val="es-MX"/>
        </w:rPr>
        <w:t>“</w:t>
      </w:r>
      <w:r w:rsidRPr="00743B71">
        <w:rPr>
          <w:lang w:val="es-MX"/>
        </w:rPr>
        <w:t>las empresas empresas</w:t>
      </w:r>
      <w:r w:rsidR="00BC38A8" w:rsidRPr="00BC38A8">
        <w:rPr>
          <w:lang w:val="es-MX"/>
        </w:rPr>
        <w:t xml:space="preserve"> que prestan el servicio telefónico en el municipio de </w:t>
      </w:r>
      <w:r w:rsidR="00BC38A8">
        <w:rPr>
          <w:lang w:val="es-MX"/>
        </w:rPr>
        <w:t>S</w:t>
      </w:r>
      <w:r w:rsidR="00BC38A8" w:rsidRPr="00BC38A8">
        <w:rPr>
          <w:lang w:val="es-MX"/>
        </w:rPr>
        <w:t>oacha</w:t>
      </w:r>
      <w:r w:rsidR="00BC38A8">
        <w:rPr>
          <w:lang w:val="es-MX"/>
        </w:rPr>
        <w:t>”,</w:t>
      </w:r>
      <w:r w:rsidR="00BC38A8" w:rsidRPr="00BC38A8">
        <w:rPr>
          <w:lang w:val="es-MX"/>
        </w:rPr>
        <w:t xml:space="preserve"> los cuales tendrán la obligación de recaudar el impuesto a través de su facturación mensual según tarifa vigente</w:t>
      </w:r>
      <w:r w:rsidR="00BC38A8">
        <w:rPr>
          <w:lang w:val="es-MX"/>
        </w:rPr>
        <w:t>. Y</w:t>
      </w:r>
      <w:r w:rsidR="00BC38A8" w:rsidRPr="00BC38A8">
        <w:rPr>
          <w:lang w:val="es-MX"/>
        </w:rPr>
        <w:t xml:space="preserve"> específicamente para la telefonía móvil </w:t>
      </w:r>
      <w:r w:rsidR="00BC38A8">
        <w:rPr>
          <w:lang w:val="es-MX"/>
        </w:rPr>
        <w:t>d</w:t>
      </w:r>
      <w:r w:rsidR="00BC38A8" w:rsidRPr="00BC38A8">
        <w:rPr>
          <w:lang w:val="es-MX"/>
        </w:rPr>
        <w:t xml:space="preserve">el parágrafo </w:t>
      </w:r>
      <w:r w:rsidR="00BC38A8">
        <w:rPr>
          <w:lang w:val="es-MX"/>
        </w:rPr>
        <w:t>3</w:t>
      </w:r>
      <w:r w:rsidR="00BC38A8" w:rsidRPr="00BC38A8">
        <w:rPr>
          <w:lang w:val="es-MX"/>
        </w:rPr>
        <w:t xml:space="preserve"> del artículo 105 ordenó a las empresas prestadoras incluir el valor del impuesto en la factura que se expida el distribuidor quien deberá recaudar de manera anticipada impuesto a cargo del usuario</w:t>
      </w:r>
      <w:r w:rsidR="00BC38A8">
        <w:rPr>
          <w:lang w:val="es-MX"/>
        </w:rPr>
        <w:t>.</w:t>
      </w:r>
    </w:p>
    <w:p w14:paraId="067685F2" w14:textId="0BFD3D87" w:rsidR="00BC38A8" w:rsidRDefault="00BC38A8" w:rsidP="0060308A">
      <w:pPr>
        <w:jc w:val="both"/>
        <w:rPr>
          <w:lang w:val="es-MX"/>
        </w:rPr>
      </w:pPr>
    </w:p>
    <w:p w14:paraId="0D2E28C1" w14:textId="5EFD3D7C" w:rsidR="00BC38A8" w:rsidRDefault="00BC38A8" w:rsidP="0060308A">
      <w:pPr>
        <w:jc w:val="both"/>
        <w:rPr>
          <w:lang w:val="es-MX"/>
        </w:rPr>
      </w:pPr>
      <w:r>
        <w:rPr>
          <w:lang w:val="es-MX"/>
        </w:rPr>
        <w:t>Que,</w:t>
      </w:r>
      <w:r w:rsidRPr="00BC38A8">
        <w:rPr>
          <w:lang w:val="es-MX"/>
        </w:rPr>
        <w:t xml:space="preserve"> el artículo 109</w:t>
      </w:r>
      <w:r>
        <w:rPr>
          <w:lang w:val="es-MX"/>
        </w:rPr>
        <w:t xml:space="preserve"> </w:t>
      </w:r>
      <w:r w:rsidRPr="00BC38A8">
        <w:rPr>
          <w:lang w:val="es-MX"/>
        </w:rPr>
        <w:t xml:space="preserve">estableció la obligación a los responsables del recaudo de presentar declaración mensual y transferir el recaudo en los plazos dispuestos por la Secretaría de Hacienda municipal y formularios establecidos por la </w:t>
      </w:r>
      <w:r>
        <w:rPr>
          <w:lang w:val="es-MX"/>
        </w:rPr>
        <w:t>D</w:t>
      </w:r>
      <w:r w:rsidRPr="00BC38A8">
        <w:rPr>
          <w:lang w:val="es-MX"/>
        </w:rPr>
        <w:t>irección de impuestos</w:t>
      </w:r>
      <w:r>
        <w:rPr>
          <w:lang w:val="es-MX"/>
        </w:rPr>
        <w:t>,</w:t>
      </w:r>
      <w:r w:rsidRPr="00BC38A8">
        <w:rPr>
          <w:lang w:val="es-MX"/>
        </w:rPr>
        <w:t xml:space="preserve"> que respecto a los teléfonos</w:t>
      </w:r>
      <w:r>
        <w:rPr>
          <w:lang w:val="es-MX"/>
        </w:rPr>
        <w:t>,</w:t>
      </w:r>
      <w:r w:rsidRPr="00BC38A8">
        <w:rPr>
          <w:lang w:val="es-MX"/>
        </w:rPr>
        <w:t xml:space="preserve"> lo cual demandó desplegar varias actividades al interior de la Secretaría de Hacienda con el fin de implementar la orden de recaudo de manera eficiente y empleando las herramientas idóneas que faciliten a los contribuyentes y responsables del recaudo y cumplimiento de sus obligaciones formales y sustanciales</w:t>
      </w:r>
      <w:r>
        <w:rPr>
          <w:lang w:val="es-MX"/>
        </w:rPr>
        <w:t xml:space="preserve">. </w:t>
      </w:r>
    </w:p>
    <w:p w14:paraId="342C95DD" w14:textId="2D7E14A1" w:rsidR="00BC38A8" w:rsidRDefault="00BC38A8" w:rsidP="0060308A">
      <w:pPr>
        <w:jc w:val="both"/>
        <w:rPr>
          <w:lang w:val="es-MX"/>
        </w:rPr>
      </w:pPr>
    </w:p>
    <w:p w14:paraId="58EA3A0E" w14:textId="2CC2158F" w:rsidR="00BC38A8" w:rsidRDefault="00BC38A8" w:rsidP="0060308A">
      <w:pPr>
        <w:jc w:val="both"/>
        <w:rPr>
          <w:lang w:val="es-MX"/>
        </w:rPr>
      </w:pPr>
    </w:p>
    <w:p w14:paraId="2CC1ED10" w14:textId="139731FD" w:rsidR="00BC38A8" w:rsidRDefault="00BC38A8" w:rsidP="0060308A">
      <w:pPr>
        <w:jc w:val="both"/>
        <w:rPr>
          <w:lang w:val="es-MX"/>
        </w:rPr>
      </w:pPr>
      <w:r w:rsidRPr="00BC38A8">
        <w:rPr>
          <w:lang w:val="es-MX"/>
        </w:rPr>
        <w:t>Que hoy día y luego de un esfuerzo importante en la disposición del software de gestión</w:t>
      </w:r>
      <w:r>
        <w:rPr>
          <w:lang w:val="es-MX"/>
        </w:rPr>
        <w:t>,</w:t>
      </w:r>
      <w:r w:rsidRPr="00BC38A8">
        <w:rPr>
          <w:lang w:val="es-MX"/>
        </w:rPr>
        <w:t xml:space="preserve"> la opción de formularios a través de la </w:t>
      </w:r>
      <w:r>
        <w:rPr>
          <w:lang w:val="es-MX"/>
        </w:rPr>
        <w:t>R</w:t>
      </w:r>
      <w:r w:rsidRPr="00BC38A8">
        <w:rPr>
          <w:lang w:val="es-MX"/>
        </w:rPr>
        <w:t>esolución 0549</w:t>
      </w:r>
      <w:r>
        <w:rPr>
          <w:lang w:val="es-MX"/>
        </w:rPr>
        <w:t>,</w:t>
      </w:r>
      <w:r w:rsidRPr="00BC38A8">
        <w:rPr>
          <w:lang w:val="es-MX"/>
        </w:rPr>
        <w:t xml:space="preserve"> se encuentra dispuesto en el portal tributario de </w:t>
      </w:r>
      <w:r>
        <w:rPr>
          <w:lang w:val="es-MX"/>
        </w:rPr>
        <w:t>S</w:t>
      </w:r>
      <w:r w:rsidRPr="00BC38A8">
        <w:rPr>
          <w:lang w:val="es-MX"/>
        </w:rPr>
        <w:t xml:space="preserve">oacha </w:t>
      </w:r>
      <w:r>
        <w:rPr>
          <w:lang w:val="es-MX"/>
        </w:rPr>
        <w:t>(</w:t>
      </w:r>
      <w:hyperlink r:id="rId6" w:history="1">
        <w:r w:rsidRPr="005B363D">
          <w:rPr>
            <w:rStyle w:val="Hipervnculo"/>
            <w:lang w:val="es-MX"/>
          </w:rPr>
          <w:t>https://portaltributariosoacha.gov.co/</w:t>
        </w:r>
      </w:hyperlink>
      <w:r>
        <w:rPr>
          <w:lang w:val="es-MX"/>
        </w:rPr>
        <w:t xml:space="preserve">) </w:t>
      </w:r>
      <w:r w:rsidRPr="00BC38A8">
        <w:rPr>
          <w:lang w:val="es-MX"/>
        </w:rPr>
        <w:t xml:space="preserve">las herramientas para que los </w:t>
      </w:r>
      <w:r w:rsidRPr="00BC38A8">
        <w:rPr>
          <w:lang w:val="es-MX"/>
        </w:rPr>
        <w:lastRenderedPageBreak/>
        <w:t xml:space="preserve">responsables del recaudo cumplan con el deber de presentar declaración y transferir el recaudo en las condiciones ordenadas en el </w:t>
      </w:r>
      <w:r w:rsidR="0010036E">
        <w:rPr>
          <w:lang w:val="es-MX"/>
        </w:rPr>
        <w:t>A</w:t>
      </w:r>
      <w:r w:rsidRPr="00BC38A8">
        <w:rPr>
          <w:lang w:val="es-MX"/>
        </w:rPr>
        <w:t xml:space="preserve">cuerdo </w:t>
      </w:r>
      <w:r w:rsidR="0010036E">
        <w:rPr>
          <w:lang w:val="es-MX"/>
        </w:rPr>
        <w:t xml:space="preserve">030 de 2020, </w:t>
      </w:r>
      <w:r w:rsidRPr="00BC38A8">
        <w:rPr>
          <w:lang w:val="es-MX"/>
        </w:rPr>
        <w:t xml:space="preserve"> así como en la </w:t>
      </w:r>
      <w:r w:rsidR="0010036E">
        <w:rPr>
          <w:lang w:val="es-MX"/>
        </w:rPr>
        <w:t>R</w:t>
      </w:r>
      <w:r w:rsidRPr="00BC38A8">
        <w:rPr>
          <w:lang w:val="es-MX"/>
        </w:rPr>
        <w:t>esolución</w:t>
      </w:r>
      <w:r w:rsidR="0010036E">
        <w:rPr>
          <w:lang w:val="es-MX"/>
        </w:rPr>
        <w:t xml:space="preserve"> 020 de 2021.</w:t>
      </w:r>
    </w:p>
    <w:p w14:paraId="2A65612C" w14:textId="0E4D998C" w:rsidR="0010036E" w:rsidRDefault="0010036E" w:rsidP="0060308A">
      <w:pPr>
        <w:jc w:val="both"/>
        <w:rPr>
          <w:lang w:val="es-MX"/>
        </w:rPr>
      </w:pPr>
    </w:p>
    <w:p w14:paraId="75E073E4" w14:textId="7B3D3D69" w:rsidR="0010036E" w:rsidRDefault="0010036E" w:rsidP="0060308A">
      <w:pPr>
        <w:jc w:val="both"/>
        <w:rPr>
          <w:lang w:val="es-MX"/>
        </w:rPr>
      </w:pPr>
      <w:r w:rsidRPr="0010036E">
        <w:rPr>
          <w:lang w:val="es-MX"/>
        </w:rPr>
        <w:t xml:space="preserve">Que </w:t>
      </w:r>
      <w:r>
        <w:rPr>
          <w:lang w:val="es-MX"/>
        </w:rPr>
        <w:t>n</w:t>
      </w:r>
      <w:r w:rsidRPr="0010036E">
        <w:rPr>
          <w:lang w:val="es-MX"/>
        </w:rPr>
        <w:t>o obstante lo anterior</w:t>
      </w:r>
      <w:r>
        <w:rPr>
          <w:lang w:val="es-MX"/>
        </w:rPr>
        <w:t>,</w:t>
      </w:r>
      <w:r w:rsidRPr="0010036E">
        <w:rPr>
          <w:lang w:val="es-MX"/>
        </w:rPr>
        <w:t xml:space="preserve"> la responsabilidad del recaudo en cuanto a la configuración del hecho generador en los teléfonos</w:t>
      </w:r>
      <w:r>
        <w:rPr>
          <w:lang w:val="es-MX"/>
        </w:rPr>
        <w:t>,</w:t>
      </w:r>
      <w:r w:rsidRPr="0010036E">
        <w:rPr>
          <w:lang w:val="es-MX"/>
        </w:rPr>
        <w:t xml:space="preserve"> cuyo servicio se presta a través de líneas prepago demanda esfuerzos adicionales en materia de control en el cumplimiento de obligaciones y operatividad en el recaudo anticipado que de este de realizar el distribuidor a través del pago que realiza el prestador del servicio</w:t>
      </w:r>
      <w:r>
        <w:rPr>
          <w:lang w:val="es-MX"/>
        </w:rPr>
        <w:t>.</w:t>
      </w:r>
      <w:r w:rsidRPr="0010036E">
        <w:rPr>
          <w:lang w:val="es-MX"/>
        </w:rPr>
        <w:t xml:space="preserve"> </w:t>
      </w:r>
    </w:p>
    <w:p w14:paraId="097A9CD4" w14:textId="77777777" w:rsidR="0010036E" w:rsidRDefault="0010036E" w:rsidP="0060308A">
      <w:pPr>
        <w:jc w:val="both"/>
        <w:rPr>
          <w:lang w:val="es-MX"/>
        </w:rPr>
      </w:pPr>
    </w:p>
    <w:p w14:paraId="52084B0D" w14:textId="4F48E99E" w:rsidR="0010036E" w:rsidRDefault="0010036E" w:rsidP="0060308A">
      <w:pPr>
        <w:jc w:val="both"/>
        <w:rPr>
          <w:lang w:val="es-MX"/>
        </w:rPr>
      </w:pPr>
      <w:r>
        <w:rPr>
          <w:lang w:val="es-MX"/>
        </w:rPr>
        <w:t>Q</w:t>
      </w:r>
      <w:r w:rsidRPr="0010036E">
        <w:rPr>
          <w:lang w:val="es-MX"/>
        </w:rPr>
        <w:t>ue el parágrafo segundo del artículo 108 facultó a la secretaría de hacienda para establecer los procedimientos y plazos para aplicar el impuesto a más tardar en el mes de junio del año 2021</w:t>
      </w:r>
      <w:r>
        <w:rPr>
          <w:lang w:val="es-MX"/>
        </w:rPr>
        <w:t>,</w:t>
      </w:r>
      <w:r w:rsidRPr="0010036E">
        <w:rPr>
          <w:lang w:val="es-MX"/>
        </w:rPr>
        <w:t xml:space="preserve"> y en virtud de lo anterior fue expedida la resolución 0202 1021 la cual entre</w:t>
      </w:r>
      <w:r>
        <w:rPr>
          <w:lang w:val="es-MX"/>
        </w:rPr>
        <w:t xml:space="preserve"> otras cosas dispuso: </w:t>
      </w:r>
    </w:p>
    <w:p w14:paraId="6877ACC6" w14:textId="522C1C98" w:rsidR="00BC38A8" w:rsidRDefault="00BC38A8" w:rsidP="0060308A">
      <w:pPr>
        <w:jc w:val="both"/>
        <w:rPr>
          <w:lang w:val="es-MX"/>
        </w:rPr>
      </w:pPr>
    </w:p>
    <w:p w14:paraId="45B8A79B" w14:textId="77777777" w:rsidR="0010036E" w:rsidRPr="0010036E" w:rsidRDefault="0010036E" w:rsidP="0060308A">
      <w:pPr>
        <w:ind w:left="708"/>
        <w:jc w:val="both"/>
        <w:rPr>
          <w:i/>
          <w:iCs/>
          <w:lang w:val="es-MX"/>
        </w:rPr>
      </w:pPr>
      <w:r w:rsidRPr="0010036E">
        <w:rPr>
          <w:b/>
          <w:bCs/>
          <w:i/>
          <w:iCs/>
          <w:lang w:val="es-MX"/>
        </w:rPr>
        <w:t>Artículo 1. Recaudo del impuesto de teléfonos</w:t>
      </w:r>
      <w:r w:rsidRPr="0010036E">
        <w:rPr>
          <w:i/>
          <w:iCs/>
          <w:lang w:val="es-MX"/>
        </w:rPr>
        <w:t>. La causación del impuesto a la telefonía se iniciará a aplicar en las facturas del mes de octubre de 2021.</w:t>
      </w:r>
    </w:p>
    <w:p w14:paraId="7AAE5A85" w14:textId="77777777" w:rsidR="0010036E" w:rsidRPr="0010036E" w:rsidRDefault="0010036E" w:rsidP="0060308A">
      <w:pPr>
        <w:ind w:left="708"/>
        <w:jc w:val="both"/>
        <w:rPr>
          <w:i/>
          <w:iCs/>
          <w:lang w:val="es-MX"/>
        </w:rPr>
      </w:pPr>
    </w:p>
    <w:p w14:paraId="0151C5F2" w14:textId="172CDB6D" w:rsidR="00BC38A8" w:rsidRPr="0010036E" w:rsidRDefault="0010036E" w:rsidP="0060308A">
      <w:pPr>
        <w:ind w:left="708"/>
        <w:jc w:val="both"/>
        <w:rPr>
          <w:i/>
          <w:iCs/>
          <w:lang w:val="es-MX"/>
        </w:rPr>
      </w:pPr>
      <w:r w:rsidRPr="0010036E">
        <w:rPr>
          <w:i/>
          <w:iCs/>
          <w:lang w:val="es-MX"/>
        </w:rPr>
        <w:t>Para efectos de cumplir con la obligación de declarar y transferir el recaudo los responsables del recaudo del impuesto establecido en el Acuerdo 30 de 2020, deberán emplear los formularios que para el efecto adopte la dirección de impuestos que la Secretaría de Hacienda municipal</w:t>
      </w:r>
    </w:p>
    <w:p w14:paraId="2082550B" w14:textId="43053D18" w:rsidR="00BC38A8" w:rsidRDefault="00BC38A8" w:rsidP="0060308A">
      <w:pPr>
        <w:jc w:val="both"/>
        <w:rPr>
          <w:lang w:val="es-MX"/>
        </w:rPr>
      </w:pPr>
    </w:p>
    <w:p w14:paraId="1B2D4150" w14:textId="07553BF2" w:rsidR="0010036E" w:rsidRDefault="0010036E" w:rsidP="0060308A">
      <w:pPr>
        <w:jc w:val="both"/>
        <w:rPr>
          <w:lang w:val="es-MX"/>
        </w:rPr>
      </w:pPr>
      <w:r w:rsidRPr="0010036E">
        <w:rPr>
          <w:lang w:val="es-MX"/>
        </w:rPr>
        <w:t xml:space="preserve">Que el </w:t>
      </w:r>
      <w:r>
        <w:rPr>
          <w:lang w:val="es-MX"/>
        </w:rPr>
        <w:t xml:space="preserve">11 de octubre de 2021 </w:t>
      </w:r>
      <w:r w:rsidRPr="0010036E">
        <w:rPr>
          <w:lang w:val="es-MX"/>
        </w:rPr>
        <w:t xml:space="preserve">fue necesario expedir la </w:t>
      </w:r>
      <w:r>
        <w:rPr>
          <w:lang w:val="es-MX"/>
        </w:rPr>
        <w:t>R</w:t>
      </w:r>
      <w:r w:rsidRPr="0010036E">
        <w:rPr>
          <w:lang w:val="es-MX"/>
        </w:rPr>
        <w:t xml:space="preserve">esolución número 027 </w:t>
      </w:r>
      <w:r>
        <w:rPr>
          <w:lang w:val="es-MX"/>
        </w:rPr>
        <w:t>“</w:t>
      </w:r>
      <w:r w:rsidRPr="0010036E">
        <w:rPr>
          <w:lang w:val="es-MX"/>
        </w:rPr>
        <w:t>POR EL CUAL SE AMPLÍA EL PLAZO PARA INICIAR CON EL RECAUDO DEL IMPUESTO A LOS TELÉFONOS RESPECTO DE LOS TELÉFONOS EN MODALIDAD PREPAGO</w:t>
      </w:r>
      <w:r>
        <w:rPr>
          <w:lang w:val="es-MX"/>
        </w:rPr>
        <w:t>”</w:t>
      </w:r>
      <w:r w:rsidRPr="0010036E">
        <w:rPr>
          <w:lang w:val="es-MX"/>
        </w:rPr>
        <w:t xml:space="preserve"> y en esta se </w:t>
      </w:r>
      <w:r>
        <w:rPr>
          <w:lang w:val="es-MX"/>
        </w:rPr>
        <w:t>adicionó</w:t>
      </w:r>
      <w:r w:rsidRPr="0010036E">
        <w:rPr>
          <w:lang w:val="es-MX"/>
        </w:rPr>
        <w:t xml:space="preserve"> un parágrafo el artículo primero de la </w:t>
      </w:r>
      <w:r>
        <w:rPr>
          <w:lang w:val="es-MX"/>
        </w:rPr>
        <w:t>R</w:t>
      </w:r>
      <w:r w:rsidRPr="0010036E">
        <w:rPr>
          <w:lang w:val="es-MX"/>
        </w:rPr>
        <w:t xml:space="preserve">esolución 020 </w:t>
      </w:r>
      <w:r>
        <w:rPr>
          <w:lang w:val="es-MX"/>
        </w:rPr>
        <w:t>de 2021</w:t>
      </w:r>
      <w:r w:rsidR="0060308A">
        <w:rPr>
          <w:lang w:val="es-MX"/>
        </w:rPr>
        <w:t>, en la que</w:t>
      </w:r>
      <w:r w:rsidRPr="0010036E">
        <w:rPr>
          <w:lang w:val="es-MX"/>
        </w:rPr>
        <w:t xml:space="preserve"> se estableció que </w:t>
      </w:r>
      <w:r w:rsidR="0060308A" w:rsidRPr="0060308A">
        <w:rPr>
          <w:lang w:val="es-MX"/>
        </w:rPr>
        <w:t>el recaudo del impuesto sobre teléfonos gra</w:t>
      </w:r>
      <w:r w:rsidR="0060308A">
        <w:rPr>
          <w:lang w:val="es-MX"/>
        </w:rPr>
        <w:t>v</w:t>
      </w:r>
      <w:r w:rsidR="0060308A" w:rsidRPr="0060308A">
        <w:rPr>
          <w:lang w:val="es-MX"/>
        </w:rPr>
        <w:t>ados</w:t>
      </w:r>
      <w:r w:rsidR="0060308A">
        <w:rPr>
          <w:lang w:val="es-MX"/>
        </w:rPr>
        <w:t>,</w:t>
      </w:r>
      <w:r w:rsidR="0060308A" w:rsidRPr="0060308A">
        <w:rPr>
          <w:lang w:val="es-MX"/>
        </w:rPr>
        <w:t xml:space="preserve"> que se utilizan en la modalidad de servicio de telefonía pre</w:t>
      </w:r>
      <w:r w:rsidR="0060308A">
        <w:rPr>
          <w:lang w:val="es-MX"/>
        </w:rPr>
        <w:t>-</w:t>
      </w:r>
      <w:r w:rsidR="0060308A" w:rsidRPr="0060308A">
        <w:rPr>
          <w:lang w:val="es-MX"/>
        </w:rPr>
        <w:t>pago</w:t>
      </w:r>
      <w:r w:rsidR="0060308A">
        <w:rPr>
          <w:lang w:val="es-MX"/>
        </w:rPr>
        <w:t xml:space="preserve">, </w:t>
      </w:r>
      <w:r w:rsidR="0060308A" w:rsidRPr="0060308A">
        <w:rPr>
          <w:lang w:val="es-MX"/>
        </w:rPr>
        <w:t>iniciaría a partir del mes de diciembre de 2021</w:t>
      </w:r>
      <w:r w:rsidR="0060308A">
        <w:rPr>
          <w:lang w:val="es-MX"/>
        </w:rPr>
        <w:t xml:space="preserve">. </w:t>
      </w:r>
    </w:p>
    <w:p w14:paraId="5B1AA02D" w14:textId="77777777" w:rsidR="0010036E" w:rsidRDefault="0010036E" w:rsidP="0060308A">
      <w:pPr>
        <w:jc w:val="both"/>
        <w:rPr>
          <w:lang w:val="es-MX"/>
        </w:rPr>
      </w:pPr>
    </w:p>
    <w:p w14:paraId="49F1E43C" w14:textId="59ECB4F2" w:rsidR="0060308A" w:rsidRDefault="0060308A" w:rsidP="0060308A">
      <w:pPr>
        <w:jc w:val="both"/>
        <w:rPr>
          <w:lang w:val="es-MX"/>
        </w:rPr>
      </w:pPr>
      <w:r>
        <w:rPr>
          <w:lang w:val="es-MX"/>
        </w:rPr>
        <w:t>Sin embargo,</w:t>
      </w:r>
      <w:r w:rsidR="0010036E" w:rsidRPr="0010036E">
        <w:rPr>
          <w:lang w:val="es-MX"/>
        </w:rPr>
        <w:t xml:space="preserve"> </w:t>
      </w:r>
      <w:r>
        <w:rPr>
          <w:lang w:val="es-MX"/>
        </w:rPr>
        <w:t xml:space="preserve">teniendo en consideración que </w:t>
      </w:r>
      <w:r w:rsidR="00C6236A">
        <w:rPr>
          <w:lang w:val="es-MX"/>
        </w:rPr>
        <w:t xml:space="preserve">esta administración continua ejecutando las actividades tendientes a dar  operatividad a la normativa sustancial que regulo el impuesto, frente a formatos, softward, canales de pago, uso de las nuevas tecnologias de la información para el cumplimeinto de obliaciones entre otros, </w:t>
      </w:r>
      <w:r>
        <w:rPr>
          <w:lang w:val="es-MX"/>
        </w:rPr>
        <w:t xml:space="preserve"> , </w:t>
      </w:r>
      <w:r w:rsidRPr="0060308A">
        <w:rPr>
          <w:lang w:val="es-MX"/>
        </w:rPr>
        <w:t>se hace necesario ampliar el plazo para iniciar el recaudo del impuesto de teléfonos en aquellos casos en los que el teléfono gra</w:t>
      </w:r>
      <w:r>
        <w:rPr>
          <w:lang w:val="es-MX"/>
        </w:rPr>
        <w:t>v</w:t>
      </w:r>
      <w:r w:rsidRPr="0060308A">
        <w:rPr>
          <w:lang w:val="es-MX"/>
        </w:rPr>
        <w:t>ado se utiliza en la modalidad de servicio de telefonía pre</w:t>
      </w:r>
      <w:r>
        <w:rPr>
          <w:lang w:val="es-MX"/>
        </w:rPr>
        <w:t>-</w:t>
      </w:r>
      <w:r w:rsidRPr="0060308A">
        <w:rPr>
          <w:lang w:val="es-MX"/>
        </w:rPr>
        <w:t>pago</w:t>
      </w:r>
      <w:r>
        <w:rPr>
          <w:lang w:val="es-MX"/>
        </w:rPr>
        <w:t>,</w:t>
      </w:r>
      <w:r w:rsidRPr="0060308A">
        <w:rPr>
          <w:lang w:val="es-MX"/>
        </w:rPr>
        <w:t xml:space="preserve"> con el fin de permitir disponer de todas las herramientas necesarias para que su recaudo se realice de forma eficiente y con el menor esfuerzo operativo posible para los responsables del recaudo</w:t>
      </w:r>
      <w:r>
        <w:rPr>
          <w:lang w:val="es-MX"/>
        </w:rPr>
        <w:t xml:space="preserve">. </w:t>
      </w:r>
      <w:r w:rsidRPr="0060308A">
        <w:rPr>
          <w:lang w:val="es-MX"/>
        </w:rPr>
        <w:t xml:space="preserve"> </w:t>
      </w:r>
    </w:p>
    <w:p w14:paraId="7274A468" w14:textId="77777777" w:rsidR="0060308A" w:rsidRDefault="0060308A" w:rsidP="0060308A">
      <w:pPr>
        <w:jc w:val="both"/>
        <w:rPr>
          <w:lang w:val="es-MX"/>
        </w:rPr>
      </w:pPr>
    </w:p>
    <w:p w14:paraId="6203A364" w14:textId="254BDE7C" w:rsidR="0010036E" w:rsidRDefault="0060308A" w:rsidP="0060308A">
      <w:pPr>
        <w:jc w:val="both"/>
        <w:rPr>
          <w:lang w:val="es-MX"/>
        </w:rPr>
      </w:pPr>
      <w:r>
        <w:rPr>
          <w:lang w:val="es-MX"/>
        </w:rPr>
        <w:lastRenderedPageBreak/>
        <w:t>E</w:t>
      </w:r>
      <w:r w:rsidRPr="0060308A">
        <w:rPr>
          <w:lang w:val="es-MX"/>
        </w:rPr>
        <w:t>n consideración de lo anterior</w:t>
      </w:r>
      <w:r>
        <w:rPr>
          <w:lang w:val="es-MX"/>
        </w:rPr>
        <w:t xml:space="preserve">, </w:t>
      </w:r>
    </w:p>
    <w:p w14:paraId="6AA30107" w14:textId="0A6B5C69" w:rsidR="0060308A" w:rsidRDefault="0060308A" w:rsidP="0060308A">
      <w:pPr>
        <w:jc w:val="both"/>
        <w:rPr>
          <w:lang w:val="es-MX"/>
        </w:rPr>
      </w:pPr>
    </w:p>
    <w:p w14:paraId="53C4ED14" w14:textId="1C8FABFD" w:rsidR="0060308A" w:rsidRDefault="0060308A" w:rsidP="0060308A">
      <w:pPr>
        <w:jc w:val="center"/>
        <w:rPr>
          <w:b/>
          <w:bCs/>
          <w:lang w:val="es-MX"/>
        </w:rPr>
      </w:pPr>
      <w:r>
        <w:rPr>
          <w:b/>
          <w:bCs/>
          <w:lang w:val="es-MX"/>
        </w:rPr>
        <w:t>RESUELVE</w:t>
      </w:r>
    </w:p>
    <w:p w14:paraId="4EC5C23B" w14:textId="77777777" w:rsidR="0060308A" w:rsidRDefault="0060308A" w:rsidP="0060308A">
      <w:pPr>
        <w:jc w:val="center"/>
        <w:rPr>
          <w:b/>
          <w:bCs/>
          <w:lang w:val="es-MX"/>
        </w:rPr>
      </w:pPr>
    </w:p>
    <w:p w14:paraId="461EF429" w14:textId="2C89AC2D" w:rsidR="0060308A" w:rsidRDefault="0060308A" w:rsidP="0060308A">
      <w:pPr>
        <w:jc w:val="both"/>
        <w:rPr>
          <w:b/>
          <w:bCs/>
          <w:lang w:val="es-MX"/>
        </w:rPr>
      </w:pPr>
    </w:p>
    <w:p w14:paraId="6D5D42AC" w14:textId="2D32DE1E" w:rsidR="00C6236A" w:rsidRPr="00C6236A" w:rsidRDefault="0060308A" w:rsidP="0060308A">
      <w:pPr>
        <w:jc w:val="both"/>
        <w:rPr>
          <w:lang w:val="es-MX"/>
        </w:rPr>
      </w:pPr>
      <w:r>
        <w:rPr>
          <w:b/>
          <w:bCs/>
          <w:lang w:val="es-MX"/>
        </w:rPr>
        <w:t xml:space="preserve">Artículo 1. </w:t>
      </w:r>
      <w:r w:rsidR="00C6236A" w:rsidRPr="00C6236A">
        <w:rPr>
          <w:lang w:val="es-MX"/>
        </w:rPr>
        <w:t>Modificar el artículo primero de la Resolución 027 de 1</w:t>
      </w:r>
      <w:r w:rsidR="00437097">
        <w:rPr>
          <w:lang w:val="es-MX"/>
        </w:rPr>
        <w:t>1</w:t>
      </w:r>
      <w:r w:rsidR="00C6236A" w:rsidRPr="00C6236A">
        <w:rPr>
          <w:lang w:val="es-MX"/>
        </w:rPr>
        <w:t xml:space="preserve"> de octu</w:t>
      </w:r>
      <w:r w:rsidR="005A190C">
        <w:rPr>
          <w:lang w:val="es-MX"/>
        </w:rPr>
        <w:t>b</w:t>
      </w:r>
      <w:r w:rsidR="00C6236A" w:rsidRPr="00C6236A">
        <w:rPr>
          <w:lang w:val="es-MX"/>
        </w:rPr>
        <w:t xml:space="preserve">re </w:t>
      </w:r>
      <w:proofErr w:type="spellStart"/>
      <w:r w:rsidR="00C6236A" w:rsidRPr="00C6236A">
        <w:rPr>
          <w:lang w:val="es-MX"/>
        </w:rPr>
        <w:t>e</w:t>
      </w:r>
      <w:proofErr w:type="spellEnd"/>
      <w:r w:rsidR="00C6236A" w:rsidRPr="00C6236A">
        <w:rPr>
          <w:lang w:val="es-MX"/>
        </w:rPr>
        <w:t xml:space="preserve"> 2021, a través de la cual se adiciono el páragrago primero el artículo primero de la Resolución 020 de 2021,</w:t>
      </w:r>
      <w:r w:rsidR="00C6236A">
        <w:rPr>
          <w:lang w:val="es-MX"/>
        </w:rPr>
        <w:t xml:space="preserve"> el cual quedará asi:</w:t>
      </w:r>
      <w:bookmarkStart w:id="0" w:name="_GoBack"/>
      <w:bookmarkEnd w:id="0"/>
    </w:p>
    <w:p w14:paraId="2CF07001" w14:textId="77777777" w:rsidR="00C6236A" w:rsidRPr="00C6236A" w:rsidRDefault="00C6236A" w:rsidP="0060308A">
      <w:pPr>
        <w:jc w:val="both"/>
        <w:rPr>
          <w:lang w:val="es-MX"/>
        </w:rPr>
      </w:pPr>
    </w:p>
    <w:p w14:paraId="5C5EA028" w14:textId="3532F9CB" w:rsidR="0010036E" w:rsidRDefault="0010036E" w:rsidP="0060308A">
      <w:pPr>
        <w:jc w:val="both"/>
        <w:rPr>
          <w:lang w:val="es-MX"/>
        </w:rPr>
      </w:pPr>
    </w:p>
    <w:p w14:paraId="7FA5C3B9" w14:textId="5A669500" w:rsidR="0010036E" w:rsidRDefault="0060308A" w:rsidP="0060308A">
      <w:pPr>
        <w:ind w:left="708"/>
        <w:jc w:val="both"/>
        <w:rPr>
          <w:lang w:val="es-MX"/>
        </w:rPr>
      </w:pPr>
      <w:r>
        <w:rPr>
          <w:b/>
          <w:bCs/>
          <w:lang w:val="es-MX"/>
        </w:rPr>
        <w:t xml:space="preserve">Parágrafo primero: </w:t>
      </w:r>
      <w:r w:rsidRPr="0060308A">
        <w:rPr>
          <w:lang w:val="es-MX"/>
        </w:rPr>
        <w:t>El recaudo del impuesto sobre teléfonos gra</w:t>
      </w:r>
      <w:r>
        <w:rPr>
          <w:lang w:val="es-MX"/>
        </w:rPr>
        <w:t>v</w:t>
      </w:r>
      <w:r w:rsidRPr="0060308A">
        <w:rPr>
          <w:lang w:val="es-MX"/>
        </w:rPr>
        <w:t>ados que se utilicen en la modalidad de servicio de telefonía pre</w:t>
      </w:r>
      <w:r>
        <w:rPr>
          <w:lang w:val="es-MX"/>
        </w:rPr>
        <w:t>-</w:t>
      </w:r>
      <w:r w:rsidRPr="0060308A">
        <w:rPr>
          <w:lang w:val="es-MX"/>
        </w:rPr>
        <w:t>pago</w:t>
      </w:r>
      <w:r>
        <w:rPr>
          <w:lang w:val="es-MX"/>
        </w:rPr>
        <w:t>,</w:t>
      </w:r>
      <w:r w:rsidRPr="0060308A">
        <w:rPr>
          <w:lang w:val="es-MX"/>
        </w:rPr>
        <w:t xml:space="preserve"> se iniciará a partir del mes de </w:t>
      </w:r>
      <w:r w:rsidR="00C6236A">
        <w:rPr>
          <w:lang w:val="es-MX"/>
        </w:rPr>
        <w:t>marzo de 2021.</w:t>
      </w:r>
    </w:p>
    <w:p w14:paraId="50197CB1" w14:textId="7CD16BD6" w:rsidR="0060308A" w:rsidRDefault="0060308A" w:rsidP="0060308A">
      <w:pPr>
        <w:ind w:left="708"/>
        <w:jc w:val="both"/>
      </w:pPr>
    </w:p>
    <w:p w14:paraId="0922F345" w14:textId="13B9298D" w:rsidR="0060308A" w:rsidRDefault="0060308A" w:rsidP="0060308A">
      <w:pPr>
        <w:jc w:val="both"/>
      </w:pPr>
      <w:r>
        <w:rPr>
          <w:b/>
          <w:bCs/>
        </w:rPr>
        <w:t xml:space="preserve">Artículo 2. </w:t>
      </w:r>
      <w:r>
        <w:t xml:space="preserve">La presente resolución rige a partir de su publicación. </w:t>
      </w:r>
    </w:p>
    <w:p w14:paraId="417BD114" w14:textId="4610B159" w:rsidR="0060308A" w:rsidRDefault="0060308A" w:rsidP="0060308A">
      <w:pPr>
        <w:jc w:val="both"/>
      </w:pPr>
    </w:p>
    <w:p w14:paraId="09708F4F" w14:textId="3E36735C" w:rsidR="0060308A" w:rsidRDefault="0060308A" w:rsidP="0060308A">
      <w:pPr>
        <w:jc w:val="both"/>
      </w:pPr>
    </w:p>
    <w:p w14:paraId="49F469F6" w14:textId="77777777" w:rsidR="0060308A" w:rsidRDefault="0060308A" w:rsidP="0060308A">
      <w:pPr>
        <w:jc w:val="both"/>
      </w:pPr>
    </w:p>
    <w:p w14:paraId="49D1AEDC" w14:textId="0C2E1C12" w:rsidR="0060308A" w:rsidRDefault="0060308A" w:rsidP="0060308A">
      <w:pPr>
        <w:jc w:val="both"/>
      </w:pPr>
    </w:p>
    <w:p w14:paraId="5FF79276" w14:textId="744F92A1" w:rsidR="0060308A" w:rsidRDefault="0060308A" w:rsidP="0060308A">
      <w:pPr>
        <w:jc w:val="center"/>
        <w:rPr>
          <w:b/>
          <w:bCs/>
          <w:lang w:val="es-MX"/>
        </w:rPr>
      </w:pPr>
      <w:r w:rsidRPr="0060308A">
        <w:rPr>
          <w:b/>
          <w:bCs/>
          <w:lang w:val="es-MX"/>
        </w:rPr>
        <w:t>PUBLÍQUESE Y CÚMPLASE</w:t>
      </w:r>
    </w:p>
    <w:p w14:paraId="2BB923CC" w14:textId="789F25F1" w:rsidR="0060308A" w:rsidRDefault="0060308A" w:rsidP="0060308A">
      <w:pPr>
        <w:jc w:val="both"/>
        <w:rPr>
          <w:b/>
          <w:bCs/>
          <w:lang w:val="es-MX"/>
        </w:rPr>
      </w:pPr>
    </w:p>
    <w:p w14:paraId="0C7F90C8" w14:textId="14E1F072" w:rsidR="0060308A" w:rsidRDefault="0060308A" w:rsidP="0060308A">
      <w:pPr>
        <w:jc w:val="both"/>
        <w:rPr>
          <w:b/>
          <w:bCs/>
          <w:lang w:val="es-MX"/>
        </w:rPr>
      </w:pPr>
    </w:p>
    <w:p w14:paraId="3AD20A33" w14:textId="45842292" w:rsidR="0060308A" w:rsidRDefault="0060308A" w:rsidP="0060308A">
      <w:pPr>
        <w:jc w:val="both"/>
        <w:rPr>
          <w:lang w:val="es-MX"/>
        </w:rPr>
      </w:pPr>
      <w:r>
        <w:rPr>
          <w:lang w:val="es-MX"/>
        </w:rPr>
        <w:t xml:space="preserve">Dada en Soacha el: </w:t>
      </w:r>
    </w:p>
    <w:p w14:paraId="792F1241" w14:textId="1DDC31F0" w:rsidR="00F82E45" w:rsidRDefault="00F82E45" w:rsidP="0060308A">
      <w:pPr>
        <w:jc w:val="both"/>
      </w:pPr>
    </w:p>
    <w:p w14:paraId="23749470" w14:textId="4A6F54C5" w:rsidR="00F82E45" w:rsidRDefault="00F82E45" w:rsidP="0060308A">
      <w:pPr>
        <w:jc w:val="both"/>
      </w:pPr>
    </w:p>
    <w:p w14:paraId="2C13D95E" w14:textId="1086AFC9" w:rsidR="00F82E45" w:rsidRDefault="00F82E45" w:rsidP="0060308A">
      <w:pPr>
        <w:jc w:val="both"/>
      </w:pPr>
    </w:p>
    <w:p w14:paraId="1A12742F" w14:textId="16AC727C" w:rsidR="00F82E45" w:rsidRPr="00F82E45" w:rsidRDefault="00F82E45" w:rsidP="00F82E45">
      <w:pPr>
        <w:jc w:val="center"/>
        <w:rPr>
          <w:b/>
        </w:rPr>
      </w:pPr>
      <w:r w:rsidRPr="00F82E45">
        <w:rPr>
          <w:b/>
        </w:rPr>
        <w:t>ANA LUCÍA LÓPEZ PINZÓN</w:t>
      </w:r>
    </w:p>
    <w:p w14:paraId="70B0BD9C" w14:textId="546040D4" w:rsidR="00F82E45" w:rsidRDefault="00F82E45" w:rsidP="00F82E45">
      <w:pPr>
        <w:jc w:val="center"/>
      </w:pPr>
      <w:r>
        <w:t>Secretaria de Hacienda</w:t>
      </w:r>
    </w:p>
    <w:p w14:paraId="0BA3EF92" w14:textId="2B2A6365" w:rsidR="00F82E45" w:rsidRDefault="00F82E45" w:rsidP="00F82E45">
      <w:pPr>
        <w:jc w:val="center"/>
      </w:pPr>
    </w:p>
    <w:p w14:paraId="1433EBBE" w14:textId="5848D370" w:rsidR="00F82E45" w:rsidRDefault="00F82E45" w:rsidP="00F82E45">
      <w:pPr>
        <w:jc w:val="both"/>
      </w:pPr>
      <w:r>
        <w:t>Proyectó: Montaña y Asociados</w:t>
      </w:r>
    </w:p>
    <w:p w14:paraId="7CE44A33" w14:textId="030A32F1" w:rsidR="00F82E45" w:rsidRPr="0060308A" w:rsidRDefault="00F82E45" w:rsidP="00F82E45">
      <w:pPr>
        <w:jc w:val="both"/>
      </w:pPr>
      <w:r>
        <w:t>Revisó: Camilo A. Cepeda C. Director de Rentas</w:t>
      </w:r>
    </w:p>
    <w:sectPr w:rsidR="00F82E45" w:rsidRPr="0060308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8B46" w14:textId="77777777" w:rsidR="000D31EB" w:rsidRDefault="000D31EB" w:rsidP="00F82E45">
      <w:r>
        <w:separator/>
      </w:r>
    </w:p>
  </w:endnote>
  <w:endnote w:type="continuationSeparator" w:id="0">
    <w:p w14:paraId="4416DE59" w14:textId="77777777" w:rsidR="000D31EB" w:rsidRDefault="000D31EB" w:rsidP="00F8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A04C9" w14:textId="77777777" w:rsidR="000D31EB" w:rsidRDefault="000D31EB" w:rsidP="00F82E45">
      <w:r>
        <w:separator/>
      </w:r>
    </w:p>
  </w:footnote>
  <w:footnote w:type="continuationSeparator" w:id="0">
    <w:p w14:paraId="23AF5033" w14:textId="77777777" w:rsidR="000D31EB" w:rsidRDefault="000D31EB" w:rsidP="00F82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E157" w14:textId="77777777" w:rsidR="00F82E45" w:rsidRDefault="00F82E45">
    <w:pPr>
      <w:pStyle w:val="Encabezado"/>
    </w:pPr>
  </w:p>
  <w:p w14:paraId="1A006231" w14:textId="77777777" w:rsidR="00F82E45" w:rsidRDefault="00F82E45">
    <w:pPr>
      <w:pStyle w:val="Encabezado"/>
    </w:pPr>
  </w:p>
  <w:p w14:paraId="1BC3A85A" w14:textId="3481B2C5" w:rsidR="00F82E45" w:rsidRDefault="00F82E45" w:rsidP="00F82E45">
    <w:pPr>
      <w:jc w:val="center"/>
      <w:rPr>
        <w:b/>
        <w:bCs/>
      </w:rPr>
    </w:pPr>
    <w:r>
      <w:rPr>
        <w:b/>
        <w:bCs/>
      </w:rPr>
      <w:t xml:space="preserve">RESOLUCIÓN </w:t>
    </w:r>
    <w:proofErr w:type="spellStart"/>
    <w:r>
      <w:rPr>
        <w:b/>
        <w:bCs/>
      </w:rPr>
      <w:t>N°</w:t>
    </w:r>
    <w:proofErr w:type="spellEnd"/>
  </w:p>
  <w:p w14:paraId="3C1E412A" w14:textId="0C4CA749" w:rsidR="00F82E45" w:rsidRDefault="00F82E45" w:rsidP="00F82E45">
    <w:pPr>
      <w:jc w:val="center"/>
      <w:rPr>
        <w:b/>
        <w:bCs/>
      </w:rPr>
    </w:pPr>
    <w:r>
      <w:rPr>
        <w:b/>
        <w:bCs/>
      </w:rPr>
      <w:t xml:space="preserve">DE </w:t>
    </w:r>
  </w:p>
  <w:p w14:paraId="6FB6B222" w14:textId="29910C9F" w:rsidR="00F82E45" w:rsidRDefault="00F82E45" w:rsidP="00F82E45">
    <w:pPr>
      <w:jc w:val="center"/>
      <w:rPr>
        <w:b/>
        <w:bCs/>
      </w:rPr>
    </w:pPr>
    <w:r>
      <w:rPr>
        <w:b/>
        <w:bCs/>
      </w:rPr>
      <w:t xml:space="preserve">“POR EL CUAL SE MODIFICA LA RESOLUCIÓN 027 DE </w:t>
    </w:r>
    <w:r>
      <w:rPr>
        <w:b/>
        <w:bCs/>
      </w:rPr>
      <w:t>1</w:t>
    </w:r>
    <w:r>
      <w:rPr>
        <w:b/>
        <w:bCs/>
      </w:rPr>
      <w:t>1 DE OCTUBRE DE 2021.”</w:t>
    </w:r>
  </w:p>
  <w:p w14:paraId="2412500C" w14:textId="07927E35" w:rsidR="00F82E45" w:rsidRDefault="00F82E45">
    <w:pPr>
      <w:pStyle w:val="Encabezado"/>
    </w:pPr>
    <w:r>
      <w:rPr>
        <w:noProof/>
        <w:lang w:eastAsia="es-CO"/>
      </w:rPr>
      <w:drawing>
        <wp:anchor distT="0" distB="0" distL="114300" distR="114300" simplePos="0" relativeHeight="251659264" behindDoc="1" locked="0" layoutInCell="1" allowOverlap="1" wp14:anchorId="5957FA0D" wp14:editId="27CF2334">
          <wp:simplePos x="0" y="0"/>
          <wp:positionH relativeFrom="page">
            <wp:align>right</wp:align>
          </wp:positionH>
          <wp:positionV relativeFrom="paragraph">
            <wp:posOffset>-448310</wp:posOffset>
          </wp:positionV>
          <wp:extent cx="7754548" cy="10072048"/>
          <wp:effectExtent l="0" t="0" r="0" b="571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membrete-2.jpg"/>
                  <pic:cNvPicPr/>
                </pic:nvPicPr>
                <pic:blipFill>
                  <a:blip r:embed="rId1">
                    <a:extLst>
                      <a:ext uri="{28A0092B-C50C-407E-A947-70E740481C1C}">
                        <a14:useLocalDpi xmlns:a14="http://schemas.microsoft.com/office/drawing/2010/main" val="0"/>
                      </a:ext>
                    </a:extLst>
                  </a:blip>
                  <a:stretch>
                    <a:fillRect/>
                  </a:stretch>
                </pic:blipFill>
                <pic:spPr>
                  <a:xfrm>
                    <a:off x="0" y="0"/>
                    <a:ext cx="7754548" cy="1007204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71"/>
    <w:rsid w:val="000D31EB"/>
    <w:rsid w:val="0010036E"/>
    <w:rsid w:val="00437097"/>
    <w:rsid w:val="005A190C"/>
    <w:rsid w:val="0060308A"/>
    <w:rsid w:val="00735BD1"/>
    <w:rsid w:val="00743B71"/>
    <w:rsid w:val="00A51DA9"/>
    <w:rsid w:val="00BC38A8"/>
    <w:rsid w:val="00C6236A"/>
    <w:rsid w:val="00C811B2"/>
    <w:rsid w:val="00E275D7"/>
    <w:rsid w:val="00F82E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4C06"/>
  <w15:chartTrackingRefBased/>
  <w15:docId w15:val="{2E24E0FB-1637-8844-8184-42504FAF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38A8"/>
    <w:rPr>
      <w:color w:val="0563C1" w:themeColor="hyperlink"/>
      <w:u w:val="single"/>
    </w:rPr>
  </w:style>
  <w:style w:type="character" w:styleId="Mencinsinresolver">
    <w:name w:val="Unresolved Mention"/>
    <w:basedOn w:val="Fuentedeprrafopredeter"/>
    <w:uiPriority w:val="99"/>
    <w:semiHidden/>
    <w:unhideWhenUsed/>
    <w:rsid w:val="00BC38A8"/>
    <w:rPr>
      <w:color w:val="605E5C"/>
      <w:shd w:val="clear" w:color="auto" w:fill="E1DFDD"/>
    </w:rPr>
  </w:style>
  <w:style w:type="paragraph" w:styleId="Encabezado">
    <w:name w:val="header"/>
    <w:basedOn w:val="Normal"/>
    <w:link w:val="EncabezadoCar"/>
    <w:uiPriority w:val="99"/>
    <w:unhideWhenUsed/>
    <w:rsid w:val="00F82E45"/>
    <w:pPr>
      <w:tabs>
        <w:tab w:val="center" w:pos="4252"/>
        <w:tab w:val="right" w:pos="8504"/>
      </w:tabs>
    </w:pPr>
  </w:style>
  <w:style w:type="character" w:customStyle="1" w:styleId="EncabezadoCar">
    <w:name w:val="Encabezado Car"/>
    <w:basedOn w:val="Fuentedeprrafopredeter"/>
    <w:link w:val="Encabezado"/>
    <w:uiPriority w:val="99"/>
    <w:rsid w:val="00F82E45"/>
  </w:style>
  <w:style w:type="paragraph" w:styleId="Piedepgina">
    <w:name w:val="footer"/>
    <w:basedOn w:val="Normal"/>
    <w:link w:val="PiedepginaCar"/>
    <w:uiPriority w:val="99"/>
    <w:unhideWhenUsed/>
    <w:rsid w:val="00F82E45"/>
    <w:pPr>
      <w:tabs>
        <w:tab w:val="center" w:pos="4252"/>
        <w:tab w:val="right" w:pos="8504"/>
      </w:tabs>
    </w:pPr>
  </w:style>
  <w:style w:type="character" w:customStyle="1" w:styleId="PiedepginaCar">
    <w:name w:val="Pie de página Car"/>
    <w:basedOn w:val="Fuentedeprrafopredeter"/>
    <w:link w:val="Piedepgina"/>
    <w:uiPriority w:val="99"/>
    <w:rsid w:val="00F8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tributariosoacha.gov.co/"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14068A8A3AF346AF1E7B8960659EB9" ma:contentTypeVersion="3" ma:contentTypeDescription="Crear nuevo documento." ma:contentTypeScope="" ma:versionID="387e24874144cddeba96cbc7952b7f24">
  <xsd:schema xmlns:xsd="http://www.w3.org/2001/XMLSchema" xmlns:xs="http://www.w3.org/2001/XMLSchema" xmlns:p="http://schemas.microsoft.com/office/2006/metadata/properties" xmlns:ns2="ed9d0fc7-cb33-442e-b44e-5bc6e5cad435" targetNamespace="http://schemas.microsoft.com/office/2006/metadata/properties" ma:root="true" ma:fieldsID="3d6d7477d71d94f76acab40f1dd7effa" ns2:_="">
    <xsd:import namespace="ed9d0fc7-cb33-442e-b44e-5bc6e5cad435"/>
    <xsd:element name="properties">
      <xsd:complexType>
        <xsd:sequence>
          <xsd:element name="documentManagement">
            <xsd:complexType>
              <xsd:all>
                <xsd:element ref="ns2:Fecha_x0020_de_x0020_Publicaci_x00f3_n" minOccurs="0"/>
                <xsd:element ref="ns2:CLASIFICACION_x0020_POR_x0020_PROYECTO" minOccurs="0"/>
                <xsd:element ref="ns2:A_x00d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d0fc7-cb33-442e-b44e-5bc6e5cad435" elementFormDefault="qualified">
    <xsd:import namespace="http://schemas.microsoft.com/office/2006/documentManagement/types"/>
    <xsd:import namespace="http://schemas.microsoft.com/office/infopath/2007/PartnerControls"/>
    <xsd:element name="Fecha_x0020_de_x0020_Publicaci_x00f3_n" ma:index="8" nillable="true" ma:displayName="Fecha de Publicación" ma:format="DateOnly" ma:internalName="Fecha_x0020_de_x0020_Publicaci_x00f3_n">
      <xsd:simpleType>
        <xsd:restriction base="dms:DateTime"/>
      </xsd:simpleType>
    </xsd:element>
    <xsd:element name="CLASIFICACION_x0020_POR_x0020_PROYECTO" ma:index="9" nillable="true" ma:displayName="CLASIFICACION POR PROYECTO" ma:default="PROYECTO RESOLUCION" ma:format="Dropdown" ma:internalName="CLASIFICACION_x0020_POR_x0020_PROYECTO">
      <xsd:simpleType>
        <xsd:restriction base="dms:Choice">
          <xsd:enumeration value="PROYECTO RESOLUCION"/>
          <xsd:enumeration value="PROYECTO ACUERDO"/>
          <xsd:enumeration value="PROYECTO DECRETO"/>
        </xsd:restriction>
      </xsd:simpleType>
    </xsd:element>
    <xsd:element name="A_x00d1_O" ma:index="10" nillable="true" ma:displayName="AÑO" ma:default="2016" ma:format="Dropdown" ma:internalName="A_x00d1_O">
      <xsd:simpleType>
        <xsd:restriction base="dms:Choice">
          <xsd:enumeration value="2015"/>
          <xsd:enumeration value="2016"/>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_x0020_de_x0020_Publicaci_x00f3_n xmlns="ed9d0fc7-cb33-442e-b44e-5bc6e5cad435">2021-12-23T05:00:00+00:00</Fecha_x0020_de_x0020_Publicaci_x00f3_n>
    <A_x00d1_O xmlns="ed9d0fc7-cb33-442e-b44e-5bc6e5cad435">2021</A_x00d1_O>
    <CLASIFICACION_x0020_POR_x0020_PROYECTO xmlns="ed9d0fc7-cb33-442e-b44e-5bc6e5cad435">PROYECTO RESOLUCION</CLASIFICACION_x0020_POR_x0020_PROYECTO>
  </documentManagement>
</p:properties>
</file>

<file path=customXml/itemProps1.xml><?xml version="1.0" encoding="utf-8"?>
<ds:datastoreItem xmlns:ds="http://schemas.openxmlformats.org/officeDocument/2006/customXml" ds:itemID="{FBC5CCE9-5526-4C64-AA11-697911FFC0C4}"/>
</file>

<file path=customXml/itemProps2.xml><?xml version="1.0" encoding="utf-8"?>
<ds:datastoreItem xmlns:ds="http://schemas.openxmlformats.org/officeDocument/2006/customXml" ds:itemID="{A41AC909-9B42-4BF2-8551-F9D8CD92709E}"/>
</file>

<file path=customXml/itemProps3.xml><?xml version="1.0" encoding="utf-8"?>
<ds:datastoreItem xmlns:ds="http://schemas.openxmlformats.org/officeDocument/2006/customXml" ds:itemID="{154D1193-37FE-443D-8E76-D163957E9E96}"/>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Cardenas Rojas</dc:creator>
  <cp:keywords/>
  <dc:description/>
  <cp:lastModifiedBy>DIRIMPUESTOS</cp:lastModifiedBy>
  <cp:revision>5</cp:revision>
  <dcterms:created xsi:type="dcterms:W3CDTF">2021-12-23T14:59:00Z</dcterms:created>
  <dcterms:modified xsi:type="dcterms:W3CDTF">2021-12-23T15:00:00Z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0x010100A614068A8A3AF346AF1E7B8960659EB9</vt:lpwstr>
  </property>
</Properties>
</file>